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63B85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63B85">
        <w:rPr>
          <w:rFonts w:ascii="Arial" w:hAnsi="Arial" w:cs="Arial"/>
          <w:b/>
          <w:sz w:val="32"/>
          <w:szCs w:val="32"/>
          <w:lang w:val="ru-RU"/>
        </w:rPr>
        <w:t>259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563B85" w:rsidRDefault="00EE27F3" w:rsidP="00563B85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563B85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46:11:120301:877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563B85">
        <w:rPr>
          <w:rFonts w:cs="Times New Roman"/>
          <w:sz w:val="28"/>
          <w:szCs w:val="28"/>
          <w:lang w:val="ru-RU"/>
        </w:rPr>
        <w:t>К</w:t>
      </w:r>
      <w:proofErr w:type="gramEnd"/>
      <w:r w:rsidR="00563B8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 , </w:t>
      </w:r>
      <w:proofErr w:type="spellStart"/>
      <w:r w:rsidR="00563B85">
        <w:rPr>
          <w:rFonts w:cs="Times New Roman"/>
          <w:sz w:val="28"/>
          <w:szCs w:val="28"/>
          <w:lang w:val="ru-RU"/>
        </w:rPr>
        <w:t>Кочетовская</w:t>
      </w:r>
      <w:proofErr w:type="spellEnd"/>
      <w:r w:rsidR="00563B85">
        <w:rPr>
          <w:rFonts w:cs="Times New Roman"/>
          <w:sz w:val="28"/>
          <w:szCs w:val="28"/>
          <w:lang w:val="ru-RU"/>
        </w:rPr>
        <w:t xml:space="preserve">  улица,   д. 17г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63B85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2м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401A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1A9" w:rsidRDefault="00B401A9" w:rsidP="00E64054">
      <w:r>
        <w:separator/>
      </w:r>
    </w:p>
  </w:endnote>
  <w:endnote w:type="continuationSeparator" w:id="0">
    <w:p w:rsidR="00B401A9" w:rsidRDefault="00B401A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1A9" w:rsidRDefault="00B401A9" w:rsidP="00E64054">
      <w:r>
        <w:separator/>
      </w:r>
    </w:p>
  </w:footnote>
  <w:footnote w:type="continuationSeparator" w:id="0">
    <w:p w:rsidR="00B401A9" w:rsidRDefault="00B401A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07972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3B85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01A9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238</cp:revision>
  <cp:lastPrinted>2021-08-13T13:58:00Z</cp:lastPrinted>
  <dcterms:created xsi:type="dcterms:W3CDTF">2019-07-04T07:42:00Z</dcterms:created>
  <dcterms:modified xsi:type="dcterms:W3CDTF">2021-08-13T14:04:00Z</dcterms:modified>
</cp:coreProperties>
</file>